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Техническое регулирование и оценка соответствия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51FB9B" w:rsidR="00A77598" w:rsidRPr="008666E7" w:rsidRDefault="008666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5A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5A57">
              <w:rPr>
                <w:rFonts w:ascii="Times New Roman" w:hAnsi="Times New Roman" w:cs="Times New Roman"/>
                <w:sz w:val="20"/>
                <w:szCs w:val="20"/>
              </w:rPr>
              <w:t>д.техн.н, Васильев Валентин Всеволодович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FDFE6ED" w:rsidR="006945E7" w:rsidRPr="008666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8666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8666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18448EA" w:rsidR="004475DA" w:rsidRPr="007E6725" w:rsidRDefault="008666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E1C3E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A0BBCEC" w:rsidR="004475DA" w:rsidRPr="007E6725" w:rsidRDefault="008666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DB3B734" w:rsidR="0092300D" w:rsidRPr="00A730A7" w:rsidRDefault="00A730A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3C25C5D" w:rsidR="0092300D" w:rsidRPr="007E6725" w:rsidRDefault="008666E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D3F1C"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A2AF2A8" w:rsidR="0092300D" w:rsidRPr="007E6725" w:rsidRDefault="008666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4F46E3" w:rsidR="004475DA" w:rsidRPr="008666E7" w:rsidRDefault="008666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67506C" w14:textId="77777777" w:rsidR="00245A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82939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_Toc213682939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3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6E8506CA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0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_Toc213682940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3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00625F22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1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_Toc213682941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3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58E85678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2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_Toc213682942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4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644A1F7F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3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_Toc213682943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5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0AA73490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4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_Toc213682944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5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4B984198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5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_Toc213682945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6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2B19306C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6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_Toc213682946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6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00636EAA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7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_Toc213682947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6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0199118E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8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_Toc213682948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8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684324FD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49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_Toc213682949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9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72EEF328" w14:textId="77777777" w:rsidR="00245A57" w:rsidRDefault="001C2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0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_Toc213682950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53F3449C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1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_Toc213682951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369BF0E9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2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_Toc213682952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1775E520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3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_Toc213682953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20E3C53C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4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_Toc213682954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5D1242A5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5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_Toc213682955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2093A875" w14:textId="77777777" w:rsidR="00245A57" w:rsidRDefault="001C2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956" w:history="1">
            <w:r w:rsidR="00245A57" w:rsidRPr="006665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5A57">
              <w:rPr>
                <w:noProof/>
                <w:webHidden/>
              </w:rPr>
              <w:tab/>
            </w:r>
            <w:r w:rsidR="00245A57">
              <w:rPr>
                <w:noProof/>
                <w:webHidden/>
              </w:rPr>
              <w:fldChar w:fldCharType="begin"/>
            </w:r>
            <w:r w:rsidR="00245A57">
              <w:rPr>
                <w:noProof/>
                <w:webHidden/>
              </w:rPr>
              <w:instrText xml:space="preserve"> PAGEREF _Toc213682956 \h </w:instrText>
            </w:r>
            <w:r w:rsidR="00245A57">
              <w:rPr>
                <w:noProof/>
                <w:webHidden/>
              </w:rPr>
            </w:r>
            <w:r w:rsidR="00245A57">
              <w:rPr>
                <w:noProof/>
                <w:webHidden/>
              </w:rPr>
              <w:fldChar w:fldCharType="separate"/>
            </w:r>
            <w:r w:rsidR="00245A57">
              <w:rPr>
                <w:noProof/>
                <w:webHidden/>
              </w:rPr>
              <w:t>10</w:t>
            </w:r>
            <w:r w:rsidR="00245A5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82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закон о техническом регулировании и в соответствии с его положениями освоить методы подтверждения соответствия продукции.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82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Техническое регулирование и оценка соответствия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82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5A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5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5A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5A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5A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5A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5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5A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5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>ОПК-7 -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5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  <w:lang w:bidi="ru-RU"/>
              </w:rPr>
              <w:t>ОПК-7.2 - Применяет методы оценки показателей качества по нормативно-технической документации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5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5A57">
              <w:rPr>
                <w:rFonts w:ascii="Times New Roman" w:hAnsi="Times New Roman" w:cs="Times New Roman"/>
              </w:rPr>
              <w:t>принципы работы современных информационных технологий  , технических данных, показателей и результатов использования ресурсов, обобщения и систематизации их, производства необходимых расчетов, используя современные методы.</w:t>
            </w:r>
            <w:r w:rsidRPr="00245A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5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5A57">
              <w:rPr>
                <w:rFonts w:ascii="Times New Roman" w:hAnsi="Times New Roman" w:cs="Times New Roman"/>
              </w:rPr>
              <w:t>используя информационные технологии проводить анализ нормативных документов по установлению требований к качеству продукции и услуг с учетом требований технических регламентов и ГОСТ-ов.</w:t>
            </w:r>
            <w:r w:rsidRPr="00245A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5A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5A57">
              <w:rPr>
                <w:rFonts w:ascii="Times New Roman" w:hAnsi="Times New Roman" w:cs="Times New Roman"/>
              </w:rPr>
              <w:t>навыками оценки качества продукции на основе нормативных документов, проводить экспертизу технических условий на продукцию на соответствие требованиям технических регламентов.</w:t>
            </w:r>
            <w:r w:rsidRPr="00245A5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5A57" w14:paraId="5ED4F2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67BF" w14:textId="77777777" w:rsidR="00751095" w:rsidRPr="00245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>ОПК-10 - Способен оценивать и учитывать риски при управлении качеством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CE0C" w14:textId="77777777" w:rsidR="00751095" w:rsidRPr="00245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  <w:lang w:bidi="ru-RU"/>
              </w:rPr>
              <w:t>ОПК-10.2 - Выявляет риски и находит оптимальный способ действий при решении задач в области управления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97D06" w14:textId="77777777" w:rsidR="00751095" w:rsidRPr="00245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5A57">
              <w:rPr>
                <w:rFonts w:ascii="Times New Roman" w:hAnsi="Times New Roman" w:cs="Times New Roman"/>
              </w:rPr>
              <w:t>оценивать и учитывать риски при управлении качеством изучения и анализа информации, технических данных, показателей и результатов использования ресурсов, обобщения и систематизации их, производства необходимых расчетов, используя современные методы.</w:t>
            </w:r>
            <w:r w:rsidRPr="00245A57">
              <w:rPr>
                <w:rFonts w:ascii="Times New Roman" w:hAnsi="Times New Roman" w:cs="Times New Roman"/>
              </w:rPr>
              <w:t xml:space="preserve"> </w:t>
            </w:r>
          </w:p>
          <w:p w14:paraId="072E20C8" w14:textId="77777777" w:rsidR="00751095" w:rsidRPr="00245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5A57">
              <w:rPr>
                <w:rFonts w:ascii="Times New Roman" w:hAnsi="Times New Roman" w:cs="Times New Roman"/>
              </w:rPr>
              <w:t>Выявлять риски используя информационные технологии проводить анализ нормативных документов по установлению требований к качеству продукции и услуг с учетом требований технических регламентов и ГОСТ-ов.</w:t>
            </w:r>
            <w:r w:rsidRPr="00245A57">
              <w:rPr>
                <w:rFonts w:ascii="Times New Roman" w:hAnsi="Times New Roman" w:cs="Times New Roman"/>
              </w:rPr>
              <w:t xml:space="preserve">. </w:t>
            </w:r>
          </w:p>
          <w:p w14:paraId="0FAC44B8" w14:textId="77777777" w:rsidR="00751095" w:rsidRPr="00245A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5A57">
              <w:rPr>
                <w:rFonts w:ascii="Times New Roman" w:hAnsi="Times New Roman" w:cs="Times New Roman"/>
              </w:rPr>
              <w:t>оптимальными способами действий при решении задач в области управления качеством продукции на основе нормативных документов, проводить экспертизу технических условий на продукцию на соответствие требованиям технических регламентов.</w:t>
            </w:r>
            <w:r w:rsidRPr="00245A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5A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829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6E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8666E7" w:rsidRPr="00352B6F" w:rsidRDefault="008666E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технического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8666E7" w:rsidRPr="00352B6F" w:rsidRDefault="008666E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Применения единых правил установления требований к продукции или к продукции и связанным с требованиями к продукции процессам проектирования (включая изыскания), производства, строительства, монтажа, наладки, эксплуатации, хранения, перевозки, реализации и утилизации, выполнению работ или оказанию услуг;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BE339F3" w:rsidR="008666E7" w:rsidRPr="00352B6F" w:rsidRDefault="00866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8666E7" w:rsidRPr="005B37A7" w14:paraId="41CEE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47A65" w14:textId="77777777" w:rsidR="008666E7" w:rsidRPr="00352B6F" w:rsidRDefault="008666E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технического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84431" w14:textId="77777777" w:rsidR="008666E7" w:rsidRPr="00352B6F" w:rsidRDefault="008666E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Соответствия технического регулирования уровню развития национальной экономики, развития материально-технической базы, а также уровню научно-технического развития;</w:t>
            </w:r>
            <w:r w:rsidRPr="00352B6F">
              <w:rPr>
                <w:lang w:bidi="ru-RU"/>
              </w:rPr>
              <w:br/>
              <w:t>независимости органов по аккредитации, органов по сертификации от изготовителей, продавцов, исполнителей и приобретателей, в том числе потребителей;</w:t>
            </w:r>
            <w:r w:rsidRPr="00352B6F">
              <w:rPr>
                <w:lang w:bidi="ru-RU"/>
              </w:rPr>
              <w:br/>
              <w:t>единой системы и правил аккредитации;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CDAEC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788BE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5C85A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3EAAE" w14:textId="6A68946A" w:rsidR="008666E7" w:rsidRPr="00352B6F" w:rsidRDefault="00866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8666E7" w:rsidRPr="005B37A7" w14:paraId="064890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5EE6A" w14:textId="77777777" w:rsidR="008666E7" w:rsidRPr="00352B6F" w:rsidRDefault="008666E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Технические регламенты. Цели принятия технических регламентов.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8368B" w14:textId="77777777" w:rsidR="008666E7" w:rsidRPr="00352B6F" w:rsidRDefault="008666E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Технические регламенты принимаются в целях: защиты жизни или здоровья граждан, имущества физических или юридических лиц, государственного или муниципального имущества;</w:t>
            </w:r>
            <w:r w:rsidRPr="00352B6F">
              <w:rPr>
                <w:lang w:bidi="ru-RU"/>
              </w:rPr>
              <w:br/>
              <w:t>охраны окружающей среды, жизни или здоровья животных и растений; предупреждения действий, вводящих в заблуждение приобретателей.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14AC4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DF3A2" w14:textId="06CBB481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84AB2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65506" w14:textId="0C8ED2C9" w:rsidR="008666E7" w:rsidRPr="00352B6F" w:rsidRDefault="00866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8666E7" w:rsidRPr="005B37A7" w14:paraId="1E4EF2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F4B97" w14:textId="77777777" w:rsidR="008666E7" w:rsidRPr="00352B6F" w:rsidRDefault="008666E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Подтверждение соответствия. Цели подтверждения соответствия.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939967" w14:textId="77777777" w:rsidR="008666E7" w:rsidRPr="00352B6F" w:rsidRDefault="008666E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Подтверждение соответствия осуществляется в целях:</w:t>
            </w:r>
            <w:r w:rsidRPr="00352B6F">
              <w:rPr>
                <w:lang w:bidi="ru-RU"/>
              </w:rPr>
              <w:br/>
              <w:t>удостоверения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договоров;</w:t>
            </w:r>
            <w:r w:rsidRPr="00352B6F">
              <w:rPr>
                <w:lang w:bidi="ru-RU"/>
              </w:rPr>
              <w:br/>
              <w:t>содействия приобретателям в компетентном выборе продукции, работ, услуг;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0CB13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B7CC2" w14:textId="353EF7CB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DE4B0" w14:textId="77777777" w:rsidR="008666E7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AEEFB" w14:textId="3A8D54F7" w:rsidR="008666E7" w:rsidRPr="00352B6F" w:rsidRDefault="00866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AB867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B4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Принципы подтверждения соответствия.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835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Подтверждение соответствия осуществляется на основе принципов:</w:t>
            </w:r>
            <w:r w:rsidRPr="00352B6F">
              <w:rPr>
                <w:lang w:bidi="ru-RU"/>
              </w:rPr>
              <w:br/>
              <w:t>доступности информации о порядке осуществления подтверждения соответствия заинтересованным лицам;</w:t>
            </w:r>
            <w:r w:rsidRPr="00352B6F">
              <w:rPr>
                <w:lang w:bidi="ru-RU"/>
              </w:rPr>
              <w:br/>
              <w:t>недопустимости применения обязательного подтверждения соответствия к объектам, в отношении которых не установлены требования технических регламентов; 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BD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9A6FB1" w14:textId="5B5791EC" w:rsidR="004475DA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B91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E1855" w14:textId="24282711" w:rsidR="004475DA" w:rsidRPr="00352B6F" w:rsidRDefault="00866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2BD59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DEF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Формы подтверждения соответствия.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7F0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Подтверждение соответствия на территории Российской Федерации может носить добровольный или обязательный характер.</w:t>
            </w:r>
            <w:r w:rsidRPr="00352B6F">
              <w:rPr>
                <w:lang w:bidi="ru-RU"/>
              </w:rPr>
              <w:br/>
              <w:t>Добровольное подтверждение соответствия осуществляется в форме добровольной сертификации. Обязательное подтверждение соответствия осуществляется в формах: принятия декларации о соответствии (далее - декларирование соответствия);обязательной сертификации.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2D8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0C0CB" w14:textId="3F4AC38C" w:rsidR="004475DA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0FD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E2B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17A9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E70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Аккредитация органов по сертификации и испытательных лабораторий (центров).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AFE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Аккредитация осуществляется в целях: подтверждения компетентности органов по сертификации и испытательных лабораторий (центров), выполняющих работы по подтверждению соответствия; обеспечения доверия изготовителей, продавцов и приобретателей к деятельности органов по сертификации и испытательных лабораторий (центров);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F0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06298" w14:textId="5E3E4514" w:rsidR="004475DA" w:rsidRPr="00352B6F" w:rsidRDefault="00866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345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74E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95602ED" w:rsidR="00CA7DE7" w:rsidRPr="00352B6F" w:rsidRDefault="008666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06A4222" w:rsidR="00CA7DE7" w:rsidRPr="00352B6F" w:rsidRDefault="008666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829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829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7"/>
        <w:gridCol w:w="293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45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  <w:sz w:val="24"/>
                <w:szCs w:val="24"/>
              </w:rPr>
              <w:t>Техническое регулирование. Правовые аспекты реформы / В. А. Гапанович, С. С. Сулакшин, И. З. Аронов [и др.]. – Москва : Научный эксперт, 2010. –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25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https://biblioclub.ru/index.p ... ½Ð¾Ðµ Ð¸Ð·Ð´Ð°Ð½Ð¸Ðµ)index.php</w:t>
              </w:r>
            </w:hyperlink>
          </w:p>
        </w:tc>
      </w:tr>
      <w:tr w:rsidR="00262CF0" w:rsidRPr="007E6725" w14:paraId="00E474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D506AC" w14:textId="77777777" w:rsidR="00262CF0" w:rsidRPr="00245A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5A57">
              <w:rPr>
                <w:rFonts w:ascii="Times New Roman" w:hAnsi="Times New Roman" w:cs="Times New Roman"/>
                <w:sz w:val="24"/>
                <w:szCs w:val="24"/>
              </w:rPr>
              <w:t>Внуков, А. А. Защита информации : учебное пособие для бакалавриата и магистратуры [Текст] / А. А. Внуков. — 2-е изд., испр. и доп. — М. : Юрайт, 2017. — 261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6DD080" w14:textId="77777777" w:rsidR="00262CF0" w:rsidRPr="00245A57" w:rsidRDefault="001C25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984247">
                <w:rPr>
                  <w:color w:val="00008B"/>
                  <w:u w:val="single"/>
                </w:rPr>
                <w:t>https://urait.ru/viewer/zaschita-informacii-400282#page/1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829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91311B" w14:textId="77777777" w:rsidTr="007B550D">
        <w:tc>
          <w:tcPr>
            <w:tcW w:w="9345" w:type="dxa"/>
          </w:tcPr>
          <w:p w14:paraId="5745D1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404C59" w14:textId="77777777" w:rsidTr="007B550D">
        <w:tc>
          <w:tcPr>
            <w:tcW w:w="9345" w:type="dxa"/>
          </w:tcPr>
          <w:p w14:paraId="591596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C803D02" w14:textId="77777777" w:rsidTr="007B550D">
        <w:tc>
          <w:tcPr>
            <w:tcW w:w="9345" w:type="dxa"/>
          </w:tcPr>
          <w:p w14:paraId="39BDAC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31281AE" w14:textId="77777777" w:rsidTr="007B550D">
        <w:tc>
          <w:tcPr>
            <w:tcW w:w="9345" w:type="dxa"/>
          </w:tcPr>
          <w:p w14:paraId="1EB14E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F26DC9" w14:textId="77777777" w:rsidTr="007B550D">
        <w:tc>
          <w:tcPr>
            <w:tcW w:w="9345" w:type="dxa"/>
          </w:tcPr>
          <w:p w14:paraId="4805A0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4E65ED" w14:textId="77777777" w:rsidTr="007B550D">
        <w:tc>
          <w:tcPr>
            <w:tcW w:w="9345" w:type="dxa"/>
          </w:tcPr>
          <w:p w14:paraId="616A76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829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C25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82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45A5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45A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5A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45A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45A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45A5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45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5A57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245A57">
              <w:rPr>
                <w:sz w:val="22"/>
                <w:szCs w:val="22"/>
                <w:lang w:val="en-US"/>
              </w:rPr>
              <w:t>Intel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I</w:t>
            </w:r>
            <w:r w:rsidRPr="00245A57">
              <w:rPr>
                <w:sz w:val="22"/>
                <w:szCs w:val="22"/>
              </w:rPr>
              <w:t>5-7400/8/1</w:t>
            </w:r>
            <w:r w:rsidRPr="00245A57">
              <w:rPr>
                <w:sz w:val="22"/>
                <w:szCs w:val="22"/>
                <w:lang w:val="en-US"/>
              </w:rPr>
              <w:t>Tb</w:t>
            </w:r>
            <w:r w:rsidRPr="00245A57">
              <w:rPr>
                <w:sz w:val="22"/>
                <w:szCs w:val="22"/>
              </w:rPr>
              <w:t xml:space="preserve">/ </w:t>
            </w:r>
            <w:r w:rsidRPr="00245A57">
              <w:rPr>
                <w:sz w:val="22"/>
                <w:szCs w:val="22"/>
                <w:lang w:val="en-US"/>
              </w:rPr>
              <w:t>DELL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S</w:t>
            </w:r>
            <w:r w:rsidRPr="00245A57">
              <w:rPr>
                <w:sz w:val="22"/>
                <w:szCs w:val="22"/>
              </w:rPr>
              <w:t>2218</w:t>
            </w:r>
            <w:r w:rsidRPr="00245A57">
              <w:rPr>
                <w:sz w:val="22"/>
                <w:szCs w:val="22"/>
                <w:lang w:val="en-US"/>
              </w:rPr>
              <w:t>H</w:t>
            </w:r>
            <w:r w:rsidRPr="00245A57">
              <w:rPr>
                <w:sz w:val="22"/>
                <w:szCs w:val="22"/>
              </w:rPr>
              <w:t xml:space="preserve"> - 20 шт., , Компьютер </w:t>
            </w:r>
            <w:r w:rsidRPr="00245A57">
              <w:rPr>
                <w:sz w:val="22"/>
                <w:szCs w:val="22"/>
                <w:lang w:val="en-US"/>
              </w:rPr>
              <w:t>i</w:t>
            </w:r>
            <w:r w:rsidRPr="00245A57">
              <w:rPr>
                <w:sz w:val="22"/>
                <w:szCs w:val="22"/>
              </w:rPr>
              <w:t xml:space="preserve">5-7400 3 </w:t>
            </w:r>
            <w:r w:rsidRPr="00245A57">
              <w:rPr>
                <w:sz w:val="22"/>
                <w:szCs w:val="22"/>
                <w:lang w:val="en-US"/>
              </w:rPr>
              <w:t>Gh</w:t>
            </w:r>
            <w:r w:rsidRPr="00245A57">
              <w:rPr>
                <w:sz w:val="22"/>
                <w:szCs w:val="22"/>
              </w:rPr>
              <w:t>/8</w:t>
            </w:r>
            <w:r w:rsidRPr="00245A57">
              <w:rPr>
                <w:sz w:val="22"/>
                <w:szCs w:val="22"/>
                <w:lang w:val="en-US"/>
              </w:rPr>
              <w:t>Gb</w:t>
            </w:r>
            <w:r w:rsidRPr="00245A57">
              <w:rPr>
                <w:sz w:val="22"/>
                <w:szCs w:val="22"/>
              </w:rPr>
              <w:t>/1</w:t>
            </w:r>
            <w:r w:rsidRPr="00245A57">
              <w:rPr>
                <w:sz w:val="22"/>
                <w:szCs w:val="22"/>
                <w:lang w:val="en-US"/>
              </w:rPr>
              <w:t>Tb</w:t>
            </w:r>
            <w:r w:rsidRPr="00245A57">
              <w:rPr>
                <w:sz w:val="22"/>
                <w:szCs w:val="22"/>
              </w:rPr>
              <w:t>/</w:t>
            </w:r>
            <w:r w:rsidRPr="00245A57">
              <w:rPr>
                <w:sz w:val="22"/>
                <w:szCs w:val="22"/>
                <w:lang w:val="en-US"/>
              </w:rPr>
              <w:t>Dell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e</w:t>
            </w:r>
            <w:r w:rsidRPr="00245A57">
              <w:rPr>
                <w:sz w:val="22"/>
                <w:szCs w:val="22"/>
              </w:rPr>
              <w:t>2318</w:t>
            </w:r>
            <w:r w:rsidRPr="00245A57">
              <w:rPr>
                <w:sz w:val="22"/>
                <w:szCs w:val="22"/>
                <w:lang w:val="en-US"/>
              </w:rPr>
              <w:t>h</w:t>
            </w:r>
            <w:r w:rsidRPr="00245A57">
              <w:rPr>
                <w:sz w:val="22"/>
                <w:szCs w:val="22"/>
              </w:rPr>
              <w:t xml:space="preserve"> - 1 шт., Мультимедийный проектор </w:t>
            </w:r>
            <w:r w:rsidRPr="00245A57">
              <w:rPr>
                <w:sz w:val="22"/>
                <w:szCs w:val="22"/>
                <w:lang w:val="en-US"/>
              </w:rPr>
              <w:t>NEC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ME</w:t>
            </w:r>
            <w:r w:rsidRPr="00245A57">
              <w:rPr>
                <w:sz w:val="22"/>
                <w:szCs w:val="22"/>
              </w:rPr>
              <w:t>401</w:t>
            </w:r>
            <w:r w:rsidRPr="00245A57">
              <w:rPr>
                <w:sz w:val="22"/>
                <w:szCs w:val="22"/>
                <w:lang w:val="en-US"/>
              </w:rPr>
              <w:t>X</w:t>
            </w:r>
            <w:r w:rsidRPr="00245A57">
              <w:rPr>
                <w:sz w:val="22"/>
                <w:szCs w:val="22"/>
              </w:rPr>
              <w:t xml:space="preserve"> - 1 шт., Микшер-усилитель </w:t>
            </w:r>
            <w:r w:rsidRPr="00245A57">
              <w:rPr>
                <w:sz w:val="22"/>
                <w:szCs w:val="22"/>
                <w:lang w:val="en-US"/>
              </w:rPr>
              <w:t>JDM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mobile</w:t>
            </w:r>
            <w:r w:rsidRPr="00245A57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45A57">
              <w:rPr>
                <w:sz w:val="22"/>
                <w:szCs w:val="22"/>
                <w:lang w:val="en-US"/>
              </w:rPr>
              <w:t>Matte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White</w:t>
            </w:r>
            <w:r w:rsidRPr="00245A5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45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5A5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45A5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45A57" w14:paraId="5890FE41" w14:textId="77777777" w:rsidTr="008416EB">
        <w:tc>
          <w:tcPr>
            <w:tcW w:w="7797" w:type="dxa"/>
            <w:shd w:val="clear" w:color="auto" w:fill="auto"/>
          </w:tcPr>
          <w:p w14:paraId="76A91A9F" w14:textId="77777777" w:rsidR="002C735C" w:rsidRPr="00245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5A5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245A57">
              <w:rPr>
                <w:sz w:val="22"/>
                <w:szCs w:val="22"/>
                <w:lang w:val="en-US"/>
              </w:rPr>
              <w:t>I</w:t>
            </w:r>
            <w:r w:rsidRPr="00245A57">
              <w:rPr>
                <w:sz w:val="22"/>
                <w:szCs w:val="22"/>
              </w:rPr>
              <w:t xml:space="preserve">3-8100/ 8Гб/500Гб/ </w:t>
            </w:r>
            <w:r w:rsidRPr="00245A57">
              <w:rPr>
                <w:sz w:val="22"/>
                <w:szCs w:val="22"/>
                <w:lang w:val="en-US"/>
              </w:rPr>
              <w:t>Philips</w:t>
            </w:r>
            <w:r w:rsidRPr="00245A57">
              <w:rPr>
                <w:sz w:val="22"/>
                <w:szCs w:val="22"/>
              </w:rPr>
              <w:t>224</w:t>
            </w:r>
            <w:r w:rsidRPr="00245A57">
              <w:rPr>
                <w:sz w:val="22"/>
                <w:szCs w:val="22"/>
                <w:lang w:val="en-US"/>
              </w:rPr>
              <w:t>E</w:t>
            </w:r>
            <w:r w:rsidRPr="00245A57">
              <w:rPr>
                <w:sz w:val="22"/>
                <w:szCs w:val="22"/>
              </w:rPr>
              <w:t>5</w:t>
            </w:r>
            <w:r w:rsidRPr="00245A57">
              <w:rPr>
                <w:sz w:val="22"/>
                <w:szCs w:val="22"/>
                <w:lang w:val="en-US"/>
              </w:rPr>
              <w:t>QSB</w:t>
            </w:r>
            <w:r w:rsidRPr="00245A57">
              <w:rPr>
                <w:sz w:val="22"/>
                <w:szCs w:val="22"/>
              </w:rPr>
              <w:t xml:space="preserve"> - 20 шт., Компьютер </w:t>
            </w:r>
            <w:r w:rsidRPr="00245A57">
              <w:rPr>
                <w:sz w:val="22"/>
                <w:szCs w:val="22"/>
                <w:lang w:val="en-US"/>
              </w:rPr>
              <w:t>i</w:t>
            </w:r>
            <w:r w:rsidRPr="00245A57">
              <w:rPr>
                <w:sz w:val="22"/>
                <w:szCs w:val="22"/>
              </w:rPr>
              <w:t xml:space="preserve">5-7400 3 </w:t>
            </w:r>
            <w:r w:rsidRPr="00245A57">
              <w:rPr>
                <w:sz w:val="22"/>
                <w:szCs w:val="22"/>
                <w:lang w:val="en-US"/>
              </w:rPr>
              <w:t>Gh</w:t>
            </w:r>
            <w:r w:rsidRPr="00245A57">
              <w:rPr>
                <w:sz w:val="22"/>
                <w:szCs w:val="22"/>
              </w:rPr>
              <w:t>/8</w:t>
            </w:r>
            <w:r w:rsidRPr="00245A57">
              <w:rPr>
                <w:sz w:val="22"/>
                <w:szCs w:val="22"/>
                <w:lang w:val="en-US"/>
              </w:rPr>
              <w:t>Gb</w:t>
            </w:r>
            <w:r w:rsidRPr="00245A57">
              <w:rPr>
                <w:sz w:val="22"/>
                <w:szCs w:val="22"/>
              </w:rPr>
              <w:t>/1</w:t>
            </w:r>
            <w:r w:rsidRPr="00245A57">
              <w:rPr>
                <w:sz w:val="22"/>
                <w:szCs w:val="22"/>
                <w:lang w:val="en-US"/>
              </w:rPr>
              <w:t>Tb</w:t>
            </w:r>
            <w:r w:rsidRPr="00245A57">
              <w:rPr>
                <w:sz w:val="22"/>
                <w:szCs w:val="22"/>
              </w:rPr>
              <w:t>/</w:t>
            </w:r>
            <w:r w:rsidRPr="00245A57">
              <w:rPr>
                <w:sz w:val="22"/>
                <w:szCs w:val="22"/>
                <w:lang w:val="en-US"/>
              </w:rPr>
              <w:t>Dell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e</w:t>
            </w:r>
            <w:r w:rsidRPr="00245A57">
              <w:rPr>
                <w:sz w:val="22"/>
                <w:szCs w:val="22"/>
              </w:rPr>
              <w:t>2318</w:t>
            </w:r>
            <w:r w:rsidRPr="00245A57">
              <w:rPr>
                <w:sz w:val="22"/>
                <w:szCs w:val="22"/>
                <w:lang w:val="en-US"/>
              </w:rPr>
              <w:t>h</w:t>
            </w:r>
            <w:r w:rsidRPr="00245A57">
              <w:rPr>
                <w:sz w:val="22"/>
                <w:szCs w:val="22"/>
              </w:rPr>
              <w:t xml:space="preserve"> - 1 шт., Мультимедийный проектор 1 </w:t>
            </w:r>
            <w:r w:rsidRPr="00245A57">
              <w:rPr>
                <w:sz w:val="22"/>
                <w:szCs w:val="22"/>
                <w:lang w:val="en-US"/>
              </w:rPr>
              <w:t>NEC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ME</w:t>
            </w:r>
            <w:r w:rsidRPr="00245A57">
              <w:rPr>
                <w:sz w:val="22"/>
                <w:szCs w:val="22"/>
              </w:rPr>
              <w:t>401</w:t>
            </w:r>
            <w:r w:rsidRPr="00245A57">
              <w:rPr>
                <w:sz w:val="22"/>
                <w:szCs w:val="22"/>
                <w:lang w:val="en-US"/>
              </w:rPr>
              <w:t>X</w:t>
            </w:r>
            <w:r w:rsidRPr="00245A5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45A57">
              <w:rPr>
                <w:sz w:val="22"/>
                <w:szCs w:val="22"/>
                <w:lang w:val="en-US"/>
              </w:rPr>
              <w:t>Matte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White</w:t>
            </w:r>
            <w:r w:rsidRPr="00245A57">
              <w:rPr>
                <w:sz w:val="22"/>
                <w:szCs w:val="22"/>
              </w:rPr>
              <w:t xml:space="preserve"> - 1 шт., Коммутатор </w:t>
            </w:r>
            <w:r w:rsidRPr="00245A57">
              <w:rPr>
                <w:sz w:val="22"/>
                <w:szCs w:val="22"/>
                <w:lang w:val="en-US"/>
              </w:rPr>
              <w:t>HP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ProCurve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Switch</w:t>
            </w:r>
            <w:r w:rsidRPr="00245A57">
              <w:rPr>
                <w:sz w:val="22"/>
                <w:szCs w:val="22"/>
              </w:rPr>
              <w:t xml:space="preserve"> 2610-24 (24 </w:t>
            </w:r>
            <w:r w:rsidRPr="00245A57">
              <w:rPr>
                <w:sz w:val="22"/>
                <w:szCs w:val="22"/>
                <w:lang w:val="en-US"/>
              </w:rPr>
              <w:t>ports</w:t>
            </w:r>
            <w:r w:rsidRPr="00245A5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6F4AAF" w14:textId="77777777" w:rsidR="002C735C" w:rsidRPr="00245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5A5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45A5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45A57" w14:paraId="1447CE9A" w14:textId="77777777" w:rsidTr="008416EB">
        <w:tc>
          <w:tcPr>
            <w:tcW w:w="7797" w:type="dxa"/>
            <w:shd w:val="clear" w:color="auto" w:fill="auto"/>
          </w:tcPr>
          <w:p w14:paraId="4D76E5EB" w14:textId="77777777" w:rsidR="002C735C" w:rsidRPr="00245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5A5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45A57">
              <w:rPr>
                <w:sz w:val="22"/>
                <w:szCs w:val="22"/>
                <w:lang w:val="en-US"/>
              </w:rPr>
              <w:t>LENOVO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ideaCentre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A</w:t>
            </w:r>
            <w:r w:rsidRPr="00245A57">
              <w:rPr>
                <w:sz w:val="22"/>
                <w:szCs w:val="22"/>
              </w:rPr>
              <w:t>310 (</w:t>
            </w:r>
            <w:r w:rsidRPr="00245A57">
              <w:rPr>
                <w:sz w:val="22"/>
                <w:szCs w:val="22"/>
                <w:lang w:val="en-US"/>
              </w:rPr>
              <w:t>Intel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Pentium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CPU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P</w:t>
            </w:r>
            <w:r w:rsidRPr="00245A57">
              <w:rPr>
                <w:sz w:val="22"/>
                <w:szCs w:val="22"/>
              </w:rPr>
              <w:t>6100 @ 2.00</w:t>
            </w:r>
            <w:r w:rsidRPr="00245A57">
              <w:rPr>
                <w:sz w:val="22"/>
                <w:szCs w:val="22"/>
                <w:lang w:val="en-US"/>
              </w:rPr>
              <w:t>GHz</w:t>
            </w:r>
            <w:r w:rsidRPr="00245A57">
              <w:rPr>
                <w:sz w:val="22"/>
                <w:szCs w:val="22"/>
              </w:rPr>
              <w:t>/2</w:t>
            </w:r>
            <w:r w:rsidRPr="00245A57">
              <w:rPr>
                <w:sz w:val="22"/>
                <w:szCs w:val="22"/>
                <w:lang w:val="en-US"/>
              </w:rPr>
              <w:t>Gb</w:t>
            </w:r>
            <w:r w:rsidRPr="00245A57">
              <w:rPr>
                <w:sz w:val="22"/>
                <w:szCs w:val="22"/>
              </w:rPr>
              <w:t>/250</w:t>
            </w:r>
            <w:r w:rsidRPr="00245A57">
              <w:rPr>
                <w:sz w:val="22"/>
                <w:szCs w:val="22"/>
                <w:lang w:val="en-US"/>
              </w:rPr>
              <w:t>Gb</w:t>
            </w:r>
            <w:r w:rsidRPr="00245A57">
              <w:rPr>
                <w:sz w:val="22"/>
                <w:szCs w:val="22"/>
              </w:rPr>
              <w:t xml:space="preserve">)- 15 шт., Мультимедийный проектор </w:t>
            </w:r>
            <w:r w:rsidRPr="00245A57">
              <w:rPr>
                <w:sz w:val="22"/>
                <w:szCs w:val="22"/>
                <w:lang w:val="en-US"/>
              </w:rPr>
              <w:t>Optoma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x</w:t>
            </w:r>
            <w:r w:rsidRPr="00245A57">
              <w:rPr>
                <w:sz w:val="22"/>
                <w:szCs w:val="22"/>
              </w:rPr>
              <w:t xml:space="preserve"> 400 - 1 шт.,  Экран с электроприводом </w:t>
            </w:r>
            <w:r w:rsidRPr="00245A57">
              <w:rPr>
                <w:sz w:val="22"/>
                <w:szCs w:val="22"/>
                <w:lang w:val="en-US"/>
              </w:rPr>
              <w:t>Draper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Baronet</w:t>
            </w:r>
            <w:r w:rsidRPr="00245A57">
              <w:rPr>
                <w:sz w:val="22"/>
                <w:szCs w:val="22"/>
              </w:rPr>
              <w:t xml:space="preserve"> </w:t>
            </w:r>
            <w:r w:rsidRPr="00245A57">
              <w:rPr>
                <w:sz w:val="22"/>
                <w:szCs w:val="22"/>
                <w:lang w:val="en-US"/>
              </w:rPr>
              <w:t>NTSC</w:t>
            </w:r>
            <w:r w:rsidRPr="00245A5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5F4E32" w14:textId="77777777" w:rsidR="002C735C" w:rsidRPr="00245A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45A5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45A5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829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82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82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829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5A57" w14:paraId="03DF95AE" w14:textId="77777777" w:rsidTr="00C47157">
        <w:tc>
          <w:tcPr>
            <w:tcW w:w="562" w:type="dxa"/>
          </w:tcPr>
          <w:p w14:paraId="3DC1AEC3" w14:textId="77777777" w:rsidR="00245A57" w:rsidRPr="008666E7" w:rsidRDefault="00245A57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5A4395" w14:textId="77777777" w:rsidR="00245A57" w:rsidRPr="00245A57" w:rsidRDefault="00245A57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829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5A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829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45A5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5A57" w14:paraId="5A1C9382" w14:textId="77777777" w:rsidTr="00801458">
        <w:tc>
          <w:tcPr>
            <w:tcW w:w="2336" w:type="dxa"/>
          </w:tcPr>
          <w:p w14:paraId="4C518DAB" w14:textId="77777777" w:rsidR="005D65A5" w:rsidRPr="00245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5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5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5A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5A57" w14:paraId="07658034" w14:textId="77777777" w:rsidTr="00801458">
        <w:tc>
          <w:tcPr>
            <w:tcW w:w="2336" w:type="dxa"/>
          </w:tcPr>
          <w:p w14:paraId="1553D698" w14:textId="78F29BFB" w:rsidR="005D65A5" w:rsidRPr="00245A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45A57" w14:paraId="52F2783B" w14:textId="77777777" w:rsidTr="00801458">
        <w:tc>
          <w:tcPr>
            <w:tcW w:w="2336" w:type="dxa"/>
          </w:tcPr>
          <w:p w14:paraId="21CD95C8" w14:textId="77777777" w:rsidR="005D65A5" w:rsidRPr="00245A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F7D718" w14:textId="77777777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D03B1D3" w14:textId="77777777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C9BA08" w14:textId="77777777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45A57" w14:paraId="5C0CD9EB" w14:textId="77777777" w:rsidTr="00801458">
        <w:tc>
          <w:tcPr>
            <w:tcW w:w="2336" w:type="dxa"/>
          </w:tcPr>
          <w:p w14:paraId="3AFB5988" w14:textId="77777777" w:rsidR="005D65A5" w:rsidRPr="00245A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A69809" w14:textId="77777777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23851C" w14:textId="77777777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655F8" w14:textId="77777777" w:rsidR="005D65A5" w:rsidRPr="00245A57" w:rsidRDefault="007478E0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45A5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45A5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82954"/>
      <w:r w:rsidRPr="00245A5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96B4074" w14:textId="77777777" w:rsidR="00245A57" w:rsidRPr="00245A57" w:rsidRDefault="00245A57" w:rsidP="00245A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5A57" w:rsidRPr="00245A57" w14:paraId="214E71AA" w14:textId="77777777" w:rsidTr="00C47157">
        <w:tc>
          <w:tcPr>
            <w:tcW w:w="562" w:type="dxa"/>
          </w:tcPr>
          <w:p w14:paraId="337DF2ED" w14:textId="77777777" w:rsidR="00245A57" w:rsidRPr="00245A57" w:rsidRDefault="00245A57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DD4937" w14:textId="77777777" w:rsidR="00245A57" w:rsidRPr="00245A57" w:rsidRDefault="00245A57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5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45A5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45A5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82955"/>
      <w:r w:rsidRPr="00245A5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45A5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45A57" w14:paraId="0267C479" w14:textId="77777777" w:rsidTr="00801458">
        <w:tc>
          <w:tcPr>
            <w:tcW w:w="2500" w:type="pct"/>
          </w:tcPr>
          <w:p w14:paraId="37F699C9" w14:textId="77777777" w:rsidR="00B8237E" w:rsidRPr="00245A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5A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5A57" w14:paraId="3F240151" w14:textId="77777777" w:rsidTr="00801458">
        <w:tc>
          <w:tcPr>
            <w:tcW w:w="2500" w:type="pct"/>
          </w:tcPr>
          <w:p w14:paraId="61E91592" w14:textId="61A0874C" w:rsidR="00B8237E" w:rsidRPr="00245A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45A57" w:rsidRDefault="005C548A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45A57" w14:paraId="35735E76" w14:textId="77777777" w:rsidTr="00801458">
        <w:tc>
          <w:tcPr>
            <w:tcW w:w="2500" w:type="pct"/>
          </w:tcPr>
          <w:p w14:paraId="7410E981" w14:textId="77777777" w:rsidR="00B8237E" w:rsidRPr="00245A57" w:rsidRDefault="00B8237E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DAF199" w14:textId="77777777" w:rsidR="00B8237E" w:rsidRPr="00245A57" w:rsidRDefault="005C548A" w:rsidP="00801458">
            <w:pPr>
              <w:rPr>
                <w:rFonts w:ascii="Times New Roman" w:hAnsi="Times New Roman" w:cs="Times New Roman"/>
              </w:rPr>
            </w:pPr>
            <w:r w:rsidRPr="00245A5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245A5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829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08A49" w14:textId="77777777" w:rsidR="001C2511" w:rsidRDefault="001C2511" w:rsidP="00315CA6">
      <w:pPr>
        <w:spacing w:after="0" w:line="240" w:lineRule="auto"/>
      </w:pPr>
      <w:r>
        <w:separator/>
      </w:r>
    </w:p>
  </w:endnote>
  <w:endnote w:type="continuationSeparator" w:id="0">
    <w:p w14:paraId="673C4344" w14:textId="77777777" w:rsidR="001C2511" w:rsidRDefault="001C25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0A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73FA5" w14:textId="77777777" w:rsidR="001C2511" w:rsidRDefault="001C2511" w:rsidP="00315CA6">
      <w:pPr>
        <w:spacing w:after="0" w:line="240" w:lineRule="auto"/>
      </w:pPr>
      <w:r>
        <w:separator/>
      </w:r>
    </w:p>
  </w:footnote>
  <w:footnote w:type="continuationSeparator" w:id="0">
    <w:p w14:paraId="2D1BC02F" w14:textId="77777777" w:rsidR="001C2511" w:rsidRDefault="001C25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511"/>
    <w:rsid w:val="001D06D9"/>
    <w:rsid w:val="00205002"/>
    <w:rsid w:val="002053A5"/>
    <w:rsid w:val="0023371F"/>
    <w:rsid w:val="002404FA"/>
    <w:rsid w:val="00242621"/>
    <w:rsid w:val="00245A57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6F30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66E7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32D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30A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A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A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zaschita-informacii-40028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https://biblioclub.ru/index.php?page=book&amp;id=78306%20(&#1069;&#1083;&#1077;&#1082;&#1090;&#1088;&#1086;&#1085;&#1085;&#1086;&#1077;%20&#1080;&#1079;&#1076;&#1072;&#1085;&#1080;&#1077;)index.php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26651-E54B-414C-A291-0231E3AE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11</Pages>
  <Words>3108</Words>
  <Characters>17720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